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1DB01" w14:textId="77777777" w:rsidR="00E81AD5" w:rsidRPr="00EE5D43" w:rsidRDefault="00E81AD5" w:rsidP="00E81AD5">
      <w:pPr>
        <w:pStyle w:val="NormalWeb"/>
        <w:shd w:val="clear" w:color="auto" w:fill="FFFFFF"/>
        <w:spacing w:before="0" w:beforeAutospacing="0" w:after="0" w:afterAutospacing="0"/>
        <w:rPr>
          <w:rFonts w:ascii="Arial" w:hAnsi="Arial" w:cs="Arial"/>
          <w:color w:val="1B1A19"/>
        </w:rPr>
      </w:pPr>
      <w:r w:rsidRPr="00EE5D43">
        <w:rPr>
          <w:rFonts w:ascii="Arial" w:hAnsi="Arial" w:cs="Arial"/>
          <w:b/>
          <w:bCs/>
          <w:color w:val="1B1A19"/>
        </w:rPr>
        <w:t>Contact:</w:t>
      </w:r>
    </w:p>
    <w:p w14:paraId="55EB8EC0" w14:textId="77777777" w:rsidR="00E81AD5" w:rsidRPr="00EE5D43" w:rsidRDefault="00E81AD5" w:rsidP="00E81AD5">
      <w:pPr>
        <w:pStyle w:val="NormalWeb"/>
        <w:shd w:val="clear" w:color="auto" w:fill="FFFFFF"/>
        <w:spacing w:before="0" w:beforeAutospacing="0" w:after="0" w:afterAutospacing="0"/>
        <w:rPr>
          <w:rFonts w:ascii="Arial" w:hAnsi="Arial" w:cs="Arial"/>
          <w:color w:val="1B1A19"/>
        </w:rPr>
      </w:pPr>
      <w:r w:rsidRPr="00EE5D43">
        <w:rPr>
          <w:rFonts w:ascii="Arial" w:hAnsi="Arial" w:cs="Arial"/>
          <w:color w:val="FF0000"/>
        </w:rPr>
        <w:t>[CONTACT NAME]</w:t>
      </w:r>
    </w:p>
    <w:p w14:paraId="48D05057" w14:textId="77777777" w:rsidR="00E81AD5" w:rsidRPr="00EE5D43" w:rsidRDefault="00E81AD5" w:rsidP="00E81AD5">
      <w:pPr>
        <w:pStyle w:val="NormalWeb"/>
        <w:shd w:val="clear" w:color="auto" w:fill="FFFFFF"/>
        <w:spacing w:before="0" w:beforeAutospacing="0" w:after="0" w:afterAutospacing="0"/>
        <w:rPr>
          <w:rFonts w:ascii="Arial" w:hAnsi="Arial" w:cs="Arial"/>
          <w:color w:val="1B1A19"/>
        </w:rPr>
      </w:pPr>
      <w:r w:rsidRPr="00EE5D43">
        <w:rPr>
          <w:rFonts w:ascii="Arial" w:hAnsi="Arial" w:cs="Arial"/>
          <w:color w:val="FF0000"/>
        </w:rPr>
        <w:t>[CONTACT ORGANIZATION]</w:t>
      </w:r>
    </w:p>
    <w:p w14:paraId="7AA6E55B" w14:textId="77777777" w:rsidR="00E81AD5" w:rsidRPr="00EE5D43" w:rsidRDefault="00E81AD5" w:rsidP="00E81AD5">
      <w:pPr>
        <w:pStyle w:val="NormalWeb"/>
        <w:shd w:val="clear" w:color="auto" w:fill="FFFFFF"/>
        <w:spacing w:before="0" w:beforeAutospacing="0" w:after="0" w:afterAutospacing="0"/>
        <w:rPr>
          <w:rFonts w:ascii="Arial" w:hAnsi="Arial" w:cs="Arial"/>
          <w:color w:val="1B1A19"/>
        </w:rPr>
      </w:pPr>
      <w:r w:rsidRPr="00EE5D43">
        <w:rPr>
          <w:rFonts w:ascii="Arial" w:hAnsi="Arial" w:cs="Arial"/>
          <w:color w:val="FF0000"/>
        </w:rPr>
        <w:t>[PHONE]</w:t>
      </w:r>
    </w:p>
    <w:p w14:paraId="6FB9C666" w14:textId="77777777" w:rsidR="00E81AD5" w:rsidRPr="00EE5D43" w:rsidRDefault="00E81AD5" w:rsidP="00E81AD5">
      <w:pPr>
        <w:pStyle w:val="NormalWeb"/>
        <w:shd w:val="clear" w:color="auto" w:fill="FFFFFF"/>
        <w:spacing w:before="0" w:beforeAutospacing="0" w:after="0" w:afterAutospacing="0"/>
        <w:rPr>
          <w:rFonts w:ascii="Arial" w:hAnsi="Arial" w:cs="Arial"/>
          <w:color w:val="1B1A19"/>
        </w:rPr>
      </w:pPr>
      <w:r w:rsidRPr="00EE5D43">
        <w:rPr>
          <w:rFonts w:ascii="Arial" w:hAnsi="Arial" w:cs="Arial"/>
          <w:color w:val="FF0000"/>
        </w:rPr>
        <w:t>[EMAIL]</w:t>
      </w:r>
    </w:p>
    <w:p w14:paraId="44FD1816" w14:textId="77777777" w:rsidR="00E81AD5" w:rsidRPr="00EE5D43" w:rsidRDefault="00E81AD5" w:rsidP="00E81AD5">
      <w:pPr>
        <w:pStyle w:val="NormalWeb"/>
        <w:shd w:val="clear" w:color="auto" w:fill="FFFFFF"/>
        <w:spacing w:before="0" w:beforeAutospacing="0" w:after="0" w:afterAutospacing="0"/>
        <w:rPr>
          <w:rFonts w:ascii="Arial" w:hAnsi="Arial" w:cs="Arial"/>
          <w:color w:val="1B1A19"/>
        </w:rPr>
      </w:pPr>
      <w:r w:rsidRPr="00EE5D43">
        <w:rPr>
          <w:rFonts w:ascii="Arial" w:hAnsi="Arial" w:cs="Arial"/>
          <w:color w:val="1B1A19"/>
        </w:rPr>
        <w:t> </w:t>
      </w:r>
    </w:p>
    <w:p w14:paraId="3C91E686" w14:textId="6C651980" w:rsidR="00E81AD5" w:rsidRPr="00EE5D43" w:rsidRDefault="00E81AD5" w:rsidP="00E81AD5">
      <w:pPr>
        <w:jc w:val="center"/>
        <w:rPr>
          <w:rFonts w:ascii="Arial" w:hAnsi="Arial" w:cs="Arial"/>
        </w:rPr>
      </w:pPr>
      <w:r w:rsidRPr="00EE5D43">
        <w:rPr>
          <w:rFonts w:ascii="Arial" w:hAnsi="Arial" w:cs="Arial"/>
          <w:b/>
          <w:bCs/>
        </w:rPr>
        <w:t>New York Medicare Savings Program Eligibility Expansion Now in Effect</w:t>
      </w:r>
      <w:r w:rsidRPr="00EE5D43">
        <w:rPr>
          <w:rFonts w:ascii="Arial" w:hAnsi="Arial" w:cs="Arial"/>
          <w:b/>
          <w:bCs/>
        </w:rPr>
        <w:br/>
      </w:r>
      <w:r w:rsidRPr="00EE5D43">
        <w:rPr>
          <w:rFonts w:ascii="Arial" w:hAnsi="Arial" w:cs="Arial"/>
        </w:rPr>
        <w:t>—Benefit saves beneficiaries an estimated $7,</w:t>
      </w:r>
      <w:r w:rsidR="00D02ED4">
        <w:rPr>
          <w:rFonts w:ascii="Arial" w:hAnsi="Arial" w:cs="Arial"/>
        </w:rPr>
        <w:t>3</w:t>
      </w:r>
      <w:r w:rsidRPr="00EE5D43">
        <w:rPr>
          <w:rFonts w:ascii="Arial" w:hAnsi="Arial" w:cs="Arial"/>
        </w:rPr>
        <w:t>00 a year in health care costs—</w:t>
      </w:r>
    </w:p>
    <w:p w14:paraId="4445770D" w14:textId="77777777" w:rsidR="00E81AD5" w:rsidRPr="00EE5D43" w:rsidRDefault="00E81AD5" w:rsidP="00E81AD5">
      <w:pPr>
        <w:jc w:val="center"/>
        <w:rPr>
          <w:rFonts w:ascii="Arial" w:hAnsi="Arial" w:cs="Arial"/>
        </w:rPr>
      </w:pPr>
    </w:p>
    <w:p w14:paraId="37F4F56E" w14:textId="5F3EC852" w:rsidR="00E81AD5" w:rsidRPr="00EE5D43" w:rsidRDefault="00434F4E" w:rsidP="00E81AD5">
      <w:pPr>
        <w:rPr>
          <w:rFonts w:ascii="Arial" w:hAnsi="Arial" w:cs="Arial"/>
        </w:rPr>
      </w:pPr>
      <w:r>
        <w:rPr>
          <w:rFonts w:ascii="Arial" w:hAnsi="Arial" w:cs="Arial"/>
          <w:b/>
          <w:bCs/>
          <w:color w:val="FF0000"/>
        </w:rPr>
        <w:t xml:space="preserve">[Insert Your </w:t>
      </w:r>
      <w:r w:rsidRPr="00434F4E">
        <w:rPr>
          <w:rFonts w:ascii="Arial" w:hAnsi="Arial" w:cs="Arial"/>
          <w:b/>
          <w:bCs/>
          <w:color w:val="FF0000"/>
        </w:rPr>
        <w:t>City</w:t>
      </w:r>
      <w:r>
        <w:rPr>
          <w:rFonts w:ascii="Arial" w:hAnsi="Arial" w:cs="Arial"/>
          <w:b/>
          <w:bCs/>
          <w:color w:val="FF0000"/>
        </w:rPr>
        <w:t>]</w:t>
      </w:r>
      <w:r w:rsidR="00E81AD5" w:rsidRPr="00EE5D43">
        <w:rPr>
          <w:rFonts w:ascii="Arial" w:hAnsi="Arial" w:cs="Arial"/>
          <w:b/>
          <w:bCs/>
        </w:rPr>
        <w:t>, NY</w:t>
      </w:r>
      <w:r w:rsidR="00E81AD5" w:rsidRPr="00EE5D43">
        <w:rPr>
          <w:rFonts w:ascii="Arial" w:hAnsi="Arial" w:cs="Arial"/>
        </w:rPr>
        <w:t>—Starting January 1, 2023, eligibility for the Medicare Savings Program (MSP)</w:t>
      </w:r>
      <w:r w:rsidR="000A71F4">
        <w:rPr>
          <w:rFonts w:ascii="Arial" w:hAnsi="Arial" w:cs="Arial"/>
        </w:rPr>
        <w:t xml:space="preserve"> in New York</w:t>
      </w:r>
      <w:r w:rsidR="00E81AD5" w:rsidRPr="00EE5D43">
        <w:rPr>
          <w:rFonts w:ascii="Arial" w:hAnsi="Arial" w:cs="Arial"/>
        </w:rPr>
        <w:t xml:space="preserve"> expand</w:t>
      </w:r>
      <w:r w:rsidR="00E81AD5">
        <w:rPr>
          <w:rFonts w:ascii="Arial" w:hAnsi="Arial" w:cs="Arial"/>
        </w:rPr>
        <w:t>ed</w:t>
      </w:r>
      <w:r w:rsidR="00E81AD5" w:rsidRPr="00EE5D43">
        <w:rPr>
          <w:rFonts w:ascii="Arial" w:hAnsi="Arial" w:cs="Arial"/>
        </w:rPr>
        <w:t xml:space="preserve"> to individuals with Medicare who have an income up to $2,</w:t>
      </w:r>
      <w:r w:rsidR="0068537D">
        <w:rPr>
          <w:rFonts w:ascii="Arial" w:hAnsi="Arial" w:cs="Arial"/>
        </w:rPr>
        <w:t>280</w:t>
      </w:r>
      <w:r w:rsidR="00E81AD5" w:rsidRPr="00EE5D43">
        <w:rPr>
          <w:rFonts w:ascii="Arial" w:hAnsi="Arial" w:cs="Arial"/>
        </w:rPr>
        <w:t xml:space="preserve"> per month and couples with monthly incomes up to $</w:t>
      </w:r>
      <w:r w:rsidR="0068537D">
        <w:rPr>
          <w:rFonts w:ascii="Arial" w:hAnsi="Arial" w:cs="Arial"/>
        </w:rPr>
        <w:t>3</w:t>
      </w:r>
      <w:r w:rsidR="00E81AD5" w:rsidRPr="00EE5D43">
        <w:rPr>
          <w:rFonts w:ascii="Arial" w:hAnsi="Arial" w:cs="Arial"/>
        </w:rPr>
        <w:t>,</w:t>
      </w:r>
      <w:r w:rsidR="0068537D">
        <w:rPr>
          <w:rFonts w:ascii="Arial" w:hAnsi="Arial" w:cs="Arial"/>
        </w:rPr>
        <w:t>077</w:t>
      </w:r>
      <w:r w:rsidR="00E81AD5" w:rsidRPr="00EE5D43">
        <w:rPr>
          <w:rFonts w:ascii="Arial" w:hAnsi="Arial" w:cs="Arial"/>
        </w:rPr>
        <w:t xml:space="preserve">. There are no </w:t>
      </w:r>
      <w:r w:rsidR="00E81AD5">
        <w:rPr>
          <w:rFonts w:ascii="Arial" w:hAnsi="Arial" w:cs="Arial"/>
        </w:rPr>
        <w:t>asset</w:t>
      </w:r>
      <w:r w:rsidR="00E81AD5" w:rsidRPr="00EE5D43">
        <w:rPr>
          <w:rFonts w:ascii="Arial" w:hAnsi="Arial" w:cs="Arial"/>
        </w:rPr>
        <w:t xml:space="preserve"> limits for the MSP in New York.</w:t>
      </w:r>
    </w:p>
    <w:p w14:paraId="4B785048" w14:textId="77777777" w:rsidR="00E81AD5" w:rsidRPr="00EE5D43" w:rsidRDefault="00E81AD5" w:rsidP="00E81AD5">
      <w:pPr>
        <w:rPr>
          <w:rFonts w:ascii="Arial" w:hAnsi="Arial" w:cs="Arial"/>
        </w:rPr>
      </w:pPr>
    </w:p>
    <w:p w14:paraId="61ACB365" w14:textId="20A217AA" w:rsidR="00E81AD5" w:rsidRPr="00EE5D43" w:rsidRDefault="00E81AD5" w:rsidP="00E81AD5">
      <w:pPr>
        <w:rPr>
          <w:rFonts w:ascii="Arial" w:hAnsi="Arial" w:cs="Arial"/>
          <w:shd w:val="clear" w:color="auto" w:fill="FFFFFF"/>
        </w:rPr>
      </w:pPr>
      <w:r w:rsidRPr="00EE5D43">
        <w:rPr>
          <w:rFonts w:ascii="Arial" w:hAnsi="Arial" w:cs="Arial"/>
          <w:shd w:val="clear" w:color="auto" w:fill="FFFFFF"/>
        </w:rPr>
        <w:t>The MSP helps older adults and people with disabilities living on low incomes by </w:t>
      </w:r>
      <w:hyperlink r:id="rId4" w:history="1">
        <w:r w:rsidRPr="00EE5D43">
          <w:rPr>
            <w:rStyle w:val="Hyperlink"/>
            <w:rFonts w:ascii="Arial" w:hAnsi="Arial" w:cs="Arial"/>
            <w:shd w:val="clear" w:color="auto" w:fill="FFFFFF"/>
          </w:rPr>
          <w:t>paying their Medicare Part B premiums</w:t>
        </w:r>
      </w:hyperlink>
      <w:r w:rsidRPr="00EE5D43">
        <w:rPr>
          <w:rFonts w:ascii="Arial" w:hAnsi="Arial" w:cs="Arial"/>
          <w:color w:val="333333"/>
          <w:shd w:val="clear" w:color="auto" w:fill="FFFFFF"/>
        </w:rPr>
        <w:t> </w:t>
      </w:r>
      <w:r w:rsidRPr="00EE5D43">
        <w:rPr>
          <w:rFonts w:ascii="Arial" w:hAnsi="Arial" w:cs="Arial"/>
          <w:shd w:val="clear" w:color="auto" w:fill="FFFFFF"/>
        </w:rPr>
        <w:t>($1</w:t>
      </w:r>
      <w:r w:rsidR="00D12E3E">
        <w:rPr>
          <w:rFonts w:ascii="Arial" w:hAnsi="Arial" w:cs="Arial"/>
          <w:shd w:val="clear" w:color="auto" w:fill="FFFFFF"/>
        </w:rPr>
        <w:t>64.90</w:t>
      </w:r>
      <w:r w:rsidRPr="00EE5D43">
        <w:rPr>
          <w:rFonts w:ascii="Arial" w:hAnsi="Arial" w:cs="Arial"/>
          <w:shd w:val="clear" w:color="auto" w:fill="FFFFFF"/>
        </w:rPr>
        <w:t xml:space="preserve"> each month) and enrolling them in </w:t>
      </w:r>
      <w:hyperlink r:id="rId5" w:history="1">
        <w:r w:rsidRPr="00EE5D43">
          <w:rPr>
            <w:rStyle w:val="Hyperlink"/>
            <w:rFonts w:ascii="Arial" w:hAnsi="Arial" w:cs="Arial"/>
            <w:shd w:val="clear" w:color="auto" w:fill="FFFFFF"/>
          </w:rPr>
          <w:t>Extra Help</w:t>
        </w:r>
      </w:hyperlink>
      <w:r w:rsidRPr="00EE5D43">
        <w:rPr>
          <w:rFonts w:ascii="Arial" w:hAnsi="Arial" w:cs="Arial"/>
          <w:shd w:val="clear" w:color="auto" w:fill="FFFFFF"/>
        </w:rPr>
        <w:t>, the federal prescription drug subsidy program that the Social Security Administration estimates </w:t>
      </w:r>
      <w:hyperlink r:id="rId6" w:history="1">
        <w:r w:rsidRPr="00EE5D43">
          <w:rPr>
            <w:rStyle w:val="Hyperlink"/>
            <w:rFonts w:ascii="Arial" w:hAnsi="Arial" w:cs="Arial"/>
            <w:shd w:val="clear" w:color="auto" w:fill="FFFFFF"/>
          </w:rPr>
          <w:t>is worth about $5,</w:t>
        </w:r>
        <w:r w:rsidR="00D02ED4">
          <w:rPr>
            <w:rStyle w:val="Hyperlink"/>
            <w:rFonts w:ascii="Arial" w:hAnsi="Arial" w:cs="Arial"/>
            <w:shd w:val="clear" w:color="auto" w:fill="FFFFFF"/>
          </w:rPr>
          <w:t>3</w:t>
        </w:r>
        <w:r w:rsidRPr="00EE5D43">
          <w:rPr>
            <w:rStyle w:val="Hyperlink"/>
            <w:rFonts w:ascii="Arial" w:hAnsi="Arial" w:cs="Arial"/>
            <w:shd w:val="clear" w:color="auto" w:fill="FFFFFF"/>
          </w:rPr>
          <w:t>00 per year</w:t>
        </w:r>
      </w:hyperlink>
      <w:r w:rsidRPr="00EE5D43">
        <w:rPr>
          <w:rFonts w:ascii="Arial" w:hAnsi="Arial" w:cs="Arial"/>
          <w:color w:val="333333"/>
          <w:shd w:val="clear" w:color="auto" w:fill="FFFFFF"/>
        </w:rPr>
        <w:t xml:space="preserve">. </w:t>
      </w:r>
      <w:r w:rsidRPr="00EE5D43">
        <w:rPr>
          <w:rFonts w:ascii="Arial" w:hAnsi="Arial" w:cs="Arial"/>
          <w:shd w:val="clear" w:color="auto" w:fill="FFFFFF"/>
        </w:rPr>
        <w:t>This financial assistance can be a lifeline, allowing enrollees to maintain their Medicare coverage, access needed care, and afford other necessities, like food and rent.</w:t>
      </w:r>
    </w:p>
    <w:p w14:paraId="396B1058" w14:textId="77777777" w:rsidR="00E81AD5" w:rsidRPr="00EE5D43" w:rsidRDefault="00E81AD5" w:rsidP="00E81AD5">
      <w:pPr>
        <w:rPr>
          <w:rFonts w:ascii="Arial" w:hAnsi="Arial" w:cs="Arial"/>
          <w:shd w:val="clear" w:color="auto" w:fill="FFFFFF"/>
        </w:rPr>
      </w:pPr>
    </w:p>
    <w:p w14:paraId="5B5ED3F6" w14:textId="77777777" w:rsidR="00E81AD5" w:rsidRDefault="00E81AD5" w:rsidP="00E81AD5">
      <w:pPr>
        <w:pStyle w:val="NormalWeb"/>
        <w:shd w:val="clear" w:color="auto" w:fill="FFFFFF"/>
        <w:spacing w:before="0" w:beforeAutospacing="0" w:after="0" w:afterAutospacing="0"/>
        <w:rPr>
          <w:rFonts w:ascii="Arial" w:hAnsi="Arial" w:cs="Arial"/>
          <w:color w:val="FF0000"/>
        </w:rPr>
      </w:pPr>
      <w:r w:rsidRPr="00EE5D43">
        <w:rPr>
          <w:rFonts w:ascii="Arial" w:hAnsi="Arial" w:cs="Arial"/>
          <w:color w:val="FF0000"/>
        </w:rPr>
        <w:t>[INSERT QUOTE FROM YOUR ORGANIZATION’S SPOKESPERSON]</w:t>
      </w:r>
    </w:p>
    <w:p w14:paraId="5FF675F5" w14:textId="77777777" w:rsidR="00E81AD5" w:rsidRPr="00EE5D43" w:rsidRDefault="00E81AD5" w:rsidP="00E81AD5">
      <w:pPr>
        <w:pStyle w:val="NormalWeb"/>
        <w:shd w:val="clear" w:color="auto" w:fill="FFFFFF"/>
        <w:spacing w:before="0" w:beforeAutospacing="0" w:after="0" w:afterAutospacing="0"/>
        <w:rPr>
          <w:rFonts w:ascii="Arial" w:hAnsi="Arial" w:cs="Arial"/>
          <w:color w:val="1B1A19"/>
        </w:rPr>
      </w:pPr>
    </w:p>
    <w:p w14:paraId="718DC4D3" w14:textId="4C5874D4" w:rsidR="00E81AD5" w:rsidRDefault="00D243F6" w:rsidP="00E81AD5">
      <w:pPr>
        <w:pStyle w:val="NormalWeb"/>
        <w:spacing w:before="0" w:beforeAutospacing="0" w:after="0" w:afterAutospacing="0"/>
        <w:rPr>
          <w:rStyle w:val="eop"/>
          <w:rFonts w:ascii="Arial" w:hAnsi="Arial" w:cs="Arial"/>
          <w:color w:val="333333"/>
          <w:shd w:val="clear" w:color="auto" w:fill="FFFFFF"/>
        </w:rPr>
      </w:pPr>
      <w:r>
        <w:rPr>
          <w:rStyle w:val="normaltextrun"/>
          <w:rFonts w:ascii="Arial" w:hAnsi="Arial" w:cs="Arial"/>
          <w:color w:val="333333"/>
          <w:shd w:val="clear" w:color="auto" w:fill="FFFFFF"/>
        </w:rPr>
        <w:t>To qualify for an MSP, a beneficiary must have Medicare </w:t>
      </w:r>
      <w:r>
        <w:rPr>
          <w:rStyle w:val="normaltextrun"/>
          <w:rFonts w:ascii="Arial" w:hAnsi="Arial" w:cs="Arial"/>
          <w:color w:val="000000"/>
          <w:shd w:val="clear" w:color="auto" w:fill="FFFFFF"/>
        </w:rPr>
        <w:t>Part A</w:t>
      </w:r>
      <w:r>
        <w:rPr>
          <w:rStyle w:val="normaltextrun"/>
          <w:rFonts w:ascii="Arial" w:hAnsi="Arial" w:cs="Arial"/>
          <w:color w:val="333333"/>
          <w:shd w:val="clear" w:color="auto" w:fill="FFFFFF"/>
        </w:rPr>
        <w:t> and meet </w:t>
      </w:r>
      <w:hyperlink r:id="rId7" w:tgtFrame="_blank" w:history="1">
        <w:r>
          <w:rPr>
            <w:rStyle w:val="normaltextrun"/>
            <w:rFonts w:ascii="Arial" w:hAnsi="Arial" w:cs="Arial"/>
            <w:color w:val="0000FF"/>
            <w:u w:val="single"/>
            <w:shd w:val="clear" w:color="auto" w:fill="FFFFFF"/>
          </w:rPr>
          <w:t>income and asset guidelines</w:t>
        </w:r>
      </w:hyperlink>
      <w:r>
        <w:rPr>
          <w:rStyle w:val="normaltextrun"/>
          <w:rFonts w:ascii="Arial" w:hAnsi="Arial" w:cs="Arial"/>
          <w:color w:val="333333"/>
          <w:shd w:val="clear" w:color="auto" w:fill="FFFFFF"/>
        </w:rPr>
        <w:t> (note that these guidelines vary by state, and some states do not count </w:t>
      </w:r>
      <w:r>
        <w:rPr>
          <w:rStyle w:val="normaltextrun"/>
          <w:rFonts w:ascii="Arial" w:hAnsi="Arial" w:cs="Arial"/>
          <w:color w:val="000000"/>
          <w:shd w:val="clear" w:color="auto" w:fill="FFFFFF"/>
        </w:rPr>
        <w:t>assets</w:t>
      </w:r>
      <w:r>
        <w:rPr>
          <w:rStyle w:val="normaltextrun"/>
          <w:rFonts w:ascii="Arial" w:hAnsi="Arial" w:cs="Arial"/>
          <w:color w:val="333333"/>
          <w:shd w:val="clear" w:color="auto" w:fill="FFFFFF"/>
        </w:rPr>
        <w:t xml:space="preserve"> when determining MSP eligibility). If a beneficiary cannot afford the monthly Part A premium, their state may have a process to allow them to enroll in </w:t>
      </w:r>
      <w:r w:rsidRPr="00EA3BDF">
        <w:rPr>
          <w:rStyle w:val="normaltextrun"/>
          <w:rFonts w:ascii="Arial" w:hAnsi="Arial" w:cs="Arial"/>
          <w:color w:val="333333"/>
          <w:shd w:val="clear" w:color="auto" w:fill="FFFFFF"/>
        </w:rPr>
        <w:t>premium-free Part A if they are eligible for</w:t>
      </w:r>
      <w:r w:rsidR="00EA3BDF" w:rsidRPr="00EA3BDF">
        <w:rPr>
          <w:rStyle w:val="normaltextrun"/>
          <w:rFonts w:ascii="Arial" w:hAnsi="Arial" w:cs="Arial"/>
          <w:color w:val="333333"/>
          <w:shd w:val="clear" w:color="auto" w:fill="FFFFFF"/>
        </w:rPr>
        <w:t xml:space="preserve"> the MSP called </w:t>
      </w:r>
      <w:r w:rsidR="00EA3BDF" w:rsidRPr="00EA3BDF">
        <w:rPr>
          <w:rFonts w:ascii="Arial" w:hAnsi="Arial" w:cs="Arial"/>
          <w:color w:val="000000"/>
        </w:rPr>
        <w:t>Qualified Medicare Beneficiary</w:t>
      </w:r>
      <w:r w:rsidRPr="00EA3BDF">
        <w:rPr>
          <w:rStyle w:val="normaltextrun"/>
          <w:rFonts w:ascii="Arial" w:hAnsi="Arial" w:cs="Arial"/>
          <w:color w:val="333333"/>
          <w:shd w:val="clear" w:color="auto" w:fill="FFFFFF"/>
        </w:rPr>
        <w:t xml:space="preserve"> </w:t>
      </w:r>
      <w:r w:rsidR="00EA3BDF" w:rsidRPr="00EA3BDF">
        <w:rPr>
          <w:rStyle w:val="normaltextrun"/>
          <w:rFonts w:ascii="Arial" w:hAnsi="Arial" w:cs="Arial"/>
          <w:color w:val="333333"/>
          <w:shd w:val="clear" w:color="auto" w:fill="FFFFFF"/>
        </w:rPr>
        <w:t>(</w:t>
      </w:r>
      <w:r w:rsidRPr="00EA3BDF">
        <w:rPr>
          <w:rStyle w:val="normaltextrun"/>
          <w:rFonts w:ascii="Arial" w:hAnsi="Arial" w:cs="Arial"/>
          <w:color w:val="333333"/>
          <w:shd w:val="clear" w:color="auto" w:fill="FFFFFF"/>
        </w:rPr>
        <w:t>QMB</w:t>
      </w:r>
      <w:r w:rsidR="00EA3BDF" w:rsidRPr="00EA3BDF">
        <w:rPr>
          <w:rStyle w:val="normaltextrun"/>
          <w:rFonts w:ascii="Arial" w:hAnsi="Arial" w:cs="Arial"/>
          <w:color w:val="333333"/>
          <w:shd w:val="clear" w:color="auto" w:fill="FFFFFF"/>
        </w:rPr>
        <w:t>)</w:t>
      </w:r>
      <w:r w:rsidRPr="00EA3BDF">
        <w:rPr>
          <w:rStyle w:val="normaltextrun"/>
          <w:rFonts w:ascii="Arial" w:hAnsi="Arial" w:cs="Arial"/>
          <w:color w:val="333333"/>
          <w:shd w:val="clear" w:color="auto" w:fill="FFFFFF"/>
        </w:rPr>
        <w:t>. Many states allow this throughout the year, but others limit when beneficiaries can enroll in Part A.</w:t>
      </w:r>
      <w:r>
        <w:rPr>
          <w:rStyle w:val="eop"/>
          <w:rFonts w:ascii="Arial" w:hAnsi="Arial" w:cs="Arial"/>
          <w:color w:val="333333"/>
          <w:shd w:val="clear" w:color="auto" w:fill="FFFFFF"/>
        </w:rPr>
        <w:t> </w:t>
      </w:r>
    </w:p>
    <w:p w14:paraId="4B0A03EA" w14:textId="77777777" w:rsidR="00D243F6" w:rsidRPr="00EE5D43" w:rsidRDefault="00D243F6" w:rsidP="00E81AD5">
      <w:pPr>
        <w:pStyle w:val="NormalWeb"/>
        <w:spacing w:before="0" w:beforeAutospacing="0" w:after="0" w:afterAutospacing="0"/>
        <w:rPr>
          <w:rFonts w:ascii="Arial" w:hAnsi="Arial" w:cs="Arial"/>
          <w:color w:val="333333"/>
        </w:rPr>
      </w:pPr>
    </w:p>
    <w:p w14:paraId="66C4CAE9" w14:textId="77777777" w:rsidR="00E81AD5" w:rsidRDefault="00E81AD5" w:rsidP="00E81AD5">
      <w:pPr>
        <w:pStyle w:val="NormalWeb"/>
        <w:spacing w:before="0" w:beforeAutospacing="0" w:after="0" w:afterAutospacing="0"/>
        <w:rPr>
          <w:rFonts w:ascii="Arial" w:hAnsi="Arial" w:cs="Arial"/>
          <w:color w:val="333333"/>
        </w:rPr>
      </w:pPr>
      <w:r w:rsidRPr="00EE5D43">
        <w:rPr>
          <w:rFonts w:ascii="Arial" w:hAnsi="Arial" w:cs="Arial"/>
          <w:color w:val="333333"/>
        </w:rPr>
        <w:t>States use different rules to count income and assets to determine eligibility for an MSP. Examples of income include wages and Social Security benefits. Examples of assets include checking accounts and stocks. Certain income and assets may not count when determining MSP eligibility, and some states do not have an asset limit.</w:t>
      </w:r>
    </w:p>
    <w:p w14:paraId="26A93B04" w14:textId="77777777" w:rsidR="00E81AD5" w:rsidRPr="00EE5D43" w:rsidRDefault="00E81AD5" w:rsidP="00E81AD5">
      <w:pPr>
        <w:pStyle w:val="NormalWeb"/>
        <w:spacing w:before="0" w:beforeAutospacing="0" w:after="0" w:afterAutospacing="0"/>
        <w:rPr>
          <w:rFonts w:ascii="Arial" w:hAnsi="Arial" w:cs="Arial"/>
          <w:color w:val="333333"/>
        </w:rPr>
      </w:pPr>
    </w:p>
    <w:p w14:paraId="4549D149" w14:textId="77777777" w:rsidR="00E81AD5" w:rsidRDefault="00E81AD5" w:rsidP="00E81AD5">
      <w:pPr>
        <w:pStyle w:val="NormalWeb"/>
        <w:spacing w:before="0" w:beforeAutospacing="0" w:after="0" w:afterAutospacing="0"/>
        <w:rPr>
          <w:rFonts w:ascii="Arial" w:hAnsi="Arial" w:cs="Arial"/>
          <w:color w:val="333333"/>
        </w:rPr>
      </w:pPr>
      <w:r w:rsidRPr="00EE5D43">
        <w:rPr>
          <w:rFonts w:ascii="Arial" w:hAnsi="Arial" w:cs="Arial"/>
          <w:color w:val="333333"/>
        </w:rPr>
        <w:t>If a beneficiary’s income or assets seem to be above the MSP guidelines, they should still apply if they need help.</w:t>
      </w:r>
    </w:p>
    <w:p w14:paraId="3BEEA647" w14:textId="77777777" w:rsidR="00E81AD5" w:rsidRPr="00EE5D43" w:rsidRDefault="00E81AD5" w:rsidP="00E81AD5">
      <w:pPr>
        <w:pStyle w:val="NormalWeb"/>
        <w:spacing w:before="0" w:beforeAutospacing="0" w:after="0" w:afterAutospacing="0"/>
        <w:rPr>
          <w:rFonts w:ascii="Arial" w:hAnsi="Arial" w:cs="Arial"/>
          <w:color w:val="333333"/>
        </w:rPr>
      </w:pPr>
    </w:p>
    <w:p w14:paraId="4D6DB394" w14:textId="77777777" w:rsidR="00E81AD5" w:rsidRPr="00EE5D43" w:rsidRDefault="00E81AD5" w:rsidP="00E81AD5">
      <w:pPr>
        <w:rPr>
          <w:rFonts w:ascii="Arial" w:hAnsi="Arial" w:cs="Arial"/>
          <w:color w:val="000000"/>
        </w:rPr>
      </w:pPr>
      <w:r w:rsidRPr="00EE5D43">
        <w:rPr>
          <w:rFonts w:ascii="Arial" w:hAnsi="Arial" w:cs="Arial"/>
        </w:rPr>
        <w:t xml:space="preserve">For MSP enrollment assistance, call the Medicare Rights Center helpline at 800-333-4114 or visit </w:t>
      </w:r>
      <w:hyperlink r:id="rId8" w:history="1">
        <w:r w:rsidRPr="00EE5D43">
          <w:rPr>
            <w:rStyle w:val="Hyperlink"/>
            <w:rFonts w:ascii="Arial" w:hAnsi="Arial" w:cs="Arial"/>
          </w:rPr>
          <w:t>www.medicareinteractive.org/mspny</w:t>
        </w:r>
      </w:hyperlink>
      <w:r w:rsidRPr="00EE5D43">
        <w:rPr>
          <w:rFonts w:ascii="Arial" w:hAnsi="Arial" w:cs="Arial"/>
          <w:color w:val="000000"/>
        </w:rPr>
        <w:t>.</w:t>
      </w:r>
    </w:p>
    <w:p w14:paraId="048F210A" w14:textId="77777777" w:rsidR="00E81AD5" w:rsidRPr="00EE5D43" w:rsidRDefault="00E81AD5" w:rsidP="00E81AD5">
      <w:pPr>
        <w:pStyle w:val="NormalWeb"/>
        <w:spacing w:before="0" w:beforeAutospacing="0" w:after="0" w:afterAutospacing="0"/>
        <w:rPr>
          <w:rFonts w:ascii="Arial" w:hAnsi="Arial" w:cs="Arial"/>
          <w:color w:val="333333"/>
        </w:rPr>
      </w:pPr>
    </w:p>
    <w:p w14:paraId="01F3422C" w14:textId="77777777" w:rsidR="00E81AD5" w:rsidRPr="00EE5D43" w:rsidRDefault="00E81AD5" w:rsidP="00E81AD5">
      <w:pPr>
        <w:pStyle w:val="NormalWeb"/>
        <w:shd w:val="clear" w:color="auto" w:fill="FFFFFF"/>
        <w:spacing w:before="0" w:beforeAutospacing="0" w:after="0" w:afterAutospacing="0"/>
        <w:rPr>
          <w:rFonts w:ascii="Arial" w:hAnsi="Arial" w:cs="Arial"/>
          <w:color w:val="1B1A19"/>
        </w:rPr>
      </w:pPr>
      <w:r w:rsidRPr="00EE5D43">
        <w:rPr>
          <w:rFonts w:ascii="Arial" w:hAnsi="Arial" w:cs="Arial"/>
          <w:b/>
          <w:bCs/>
          <w:color w:val="1B1A19"/>
        </w:rPr>
        <w:t>About </w:t>
      </w:r>
      <w:r w:rsidRPr="00EE5D43">
        <w:rPr>
          <w:rFonts w:ascii="Arial" w:hAnsi="Arial" w:cs="Arial"/>
          <w:b/>
          <w:bCs/>
          <w:color w:val="FF0000"/>
        </w:rPr>
        <w:t>[INSERT ORGANIZATION NAME]</w:t>
      </w:r>
    </w:p>
    <w:p w14:paraId="6C3E34AC" w14:textId="77777777" w:rsidR="00E81AD5" w:rsidRDefault="00E81AD5" w:rsidP="00E81AD5">
      <w:pPr>
        <w:pStyle w:val="NormalWeb"/>
        <w:shd w:val="clear" w:color="auto" w:fill="FFFFFF"/>
        <w:spacing w:before="0" w:beforeAutospacing="0" w:after="0" w:afterAutospacing="0"/>
        <w:rPr>
          <w:rFonts w:ascii="Arial" w:hAnsi="Arial" w:cs="Arial"/>
          <w:color w:val="FF0000"/>
        </w:rPr>
      </w:pPr>
      <w:r w:rsidRPr="00EE5D43">
        <w:rPr>
          <w:rFonts w:ascii="Arial" w:hAnsi="Arial" w:cs="Arial"/>
          <w:color w:val="FF0000"/>
        </w:rPr>
        <w:t>[INSERT ORGANIZATION BOILERPLATE]</w:t>
      </w:r>
    </w:p>
    <w:p w14:paraId="0FB002F2" w14:textId="2977AE83" w:rsidR="00350E71" w:rsidRDefault="00350E71"/>
    <w:p w14:paraId="66D871B3" w14:textId="0E146760" w:rsidR="00E81AD5" w:rsidRDefault="00E81AD5" w:rsidP="00FF7473">
      <w:pPr>
        <w:jc w:val="center"/>
      </w:pPr>
      <w:r>
        <w:t>--End--</w:t>
      </w:r>
    </w:p>
    <w:sectPr w:rsidR="00E81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D5"/>
    <w:rsid w:val="000A71F4"/>
    <w:rsid w:val="00350E71"/>
    <w:rsid w:val="00434F4E"/>
    <w:rsid w:val="0068537D"/>
    <w:rsid w:val="00D02ED4"/>
    <w:rsid w:val="00D12E3E"/>
    <w:rsid w:val="00D243F6"/>
    <w:rsid w:val="00E81AD5"/>
    <w:rsid w:val="00EA3BDF"/>
    <w:rsid w:val="00FF7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46F180"/>
  <w15:chartTrackingRefBased/>
  <w15:docId w15:val="{0EC8C32C-6594-254A-AF2A-FA6C7C40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A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AD5"/>
    <w:rPr>
      <w:color w:val="0000FF"/>
      <w:u w:val="single"/>
    </w:rPr>
  </w:style>
  <w:style w:type="paragraph" w:styleId="NormalWeb">
    <w:name w:val="Normal (Web)"/>
    <w:basedOn w:val="Normal"/>
    <w:uiPriority w:val="99"/>
    <w:semiHidden/>
    <w:unhideWhenUsed/>
    <w:rsid w:val="00E81AD5"/>
    <w:pPr>
      <w:spacing w:before="100" w:beforeAutospacing="1" w:after="100" w:afterAutospacing="1"/>
    </w:pPr>
  </w:style>
  <w:style w:type="character" w:customStyle="1" w:styleId="glossarylink">
    <w:name w:val="glossarylink"/>
    <w:basedOn w:val="DefaultParagraphFont"/>
    <w:rsid w:val="00E81AD5"/>
  </w:style>
  <w:style w:type="character" w:customStyle="1" w:styleId="normaltextrun">
    <w:name w:val="normaltextrun"/>
    <w:basedOn w:val="DefaultParagraphFont"/>
    <w:rsid w:val="00D243F6"/>
  </w:style>
  <w:style w:type="character" w:customStyle="1" w:styleId="eop">
    <w:name w:val="eop"/>
    <w:basedOn w:val="DefaultParagraphFont"/>
    <w:rsid w:val="00D243F6"/>
  </w:style>
  <w:style w:type="character" w:styleId="FollowedHyperlink">
    <w:name w:val="FollowedHyperlink"/>
    <w:basedOn w:val="DefaultParagraphFont"/>
    <w:uiPriority w:val="99"/>
    <w:semiHidden/>
    <w:unhideWhenUsed/>
    <w:rsid w:val="00D02E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areinteractive.org/mspny" TargetMode="External"/><Relationship Id="rId3" Type="http://schemas.openxmlformats.org/officeDocument/2006/relationships/webSettings" Target="webSettings.xml"/><Relationship Id="rId7" Type="http://schemas.openxmlformats.org/officeDocument/2006/relationships/hyperlink" Target="https://www.medicareinteractive.org/get-answers/cost-saving-programs-for-people-with-medicare/medicare-savings-programs-qmb-slmb-qi/medicare-savings-program-income-and-asset-limi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sa.gov/benefits/medicare/prescriptionhelp.html" TargetMode="External"/><Relationship Id="rId5" Type="http://schemas.openxmlformats.org/officeDocument/2006/relationships/hyperlink" Target="https://www.medicareinteractive.org/get-answers/cost-saving-programs-for-people-with-medicare/the-extra-helplow-income-subsidy-lis-program/extra-help-basics" TargetMode="External"/><Relationship Id="rId10" Type="http://schemas.openxmlformats.org/officeDocument/2006/relationships/theme" Target="theme/theme1.xml"/><Relationship Id="rId4" Type="http://schemas.openxmlformats.org/officeDocument/2006/relationships/hyperlink" Target="https://www.medicareinteractive.org/get-answers/cost-saving-programs-for-people-with-medicare/medicare-savings-programs-qmb-slmb-qi/medicare-savings-program-basic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AA46B6-9E5F-A344-956C-2B824FE08883}">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2492</Characters>
  <Application>Microsoft Office Word</Application>
  <DocSecurity>0</DocSecurity>
  <Lines>47</Lines>
  <Paragraphs>22</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Clark</dc:creator>
  <cp:keywords/>
  <dc:description/>
  <cp:lastModifiedBy>Mitchell Clark</cp:lastModifiedBy>
  <cp:revision>3</cp:revision>
  <dcterms:created xsi:type="dcterms:W3CDTF">2023-02-10T15:02:00Z</dcterms:created>
  <dcterms:modified xsi:type="dcterms:W3CDTF">2023-02-28T20:19:00Z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documentId_9866</vt:lpwstr>
  </property>
  <property fmtid="{D5CDD505-2E9C-101B-9397-08002B2CF9AE}" pid="3" name="grammarly_documentContext">
    <vt:lpwstr>{"goals":[],"domain":"general","emotions":[],"dialect":"american"}</vt:lpwstr>
  </property>
</Properties>
</file>